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E6" w:rsidRPr="00186AE6" w:rsidRDefault="00186AE6" w:rsidP="00186AE6">
      <w:pPr>
        <w:shd w:val="clear" w:color="auto" w:fill="FFFFFF"/>
        <w:spacing w:after="0" w:line="329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E69AD"/>
          <w:spacing w:val="-12"/>
          <w:sz w:val="36"/>
          <w:szCs w:val="36"/>
          <w:lang w:val="en-US" w:eastAsia="ru-RU"/>
        </w:rPr>
      </w:pPr>
      <w:r w:rsidRPr="00186AE6">
        <w:rPr>
          <w:rFonts w:ascii="Arial" w:eastAsia="Times New Roman" w:hAnsi="Arial" w:cs="Arial"/>
          <w:b/>
          <w:bCs/>
          <w:color w:val="0E69AD"/>
          <w:spacing w:val="-12"/>
          <w:sz w:val="36"/>
          <w:szCs w:val="36"/>
          <w:lang w:val="en-US" w:eastAsia="ru-RU"/>
        </w:rPr>
        <w:t>Concurs de desen pentru copii „10 drepturi în culori”</w:t>
      </w:r>
    </w:p>
    <w:p w:rsidR="00186AE6" w:rsidRPr="00186AE6" w:rsidRDefault="00186AE6" w:rsidP="00186A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0E69A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029200" cy="5029200"/>
            <wp:effectExtent l="19050" t="0" r="0" b="0"/>
            <wp:docPr id="1" name="Рисунок 1" descr="http://ombudsman.md/sites/default/files/styles/page_full_528/public/stiri/squirrel_sit.jpg?itok=oSgkSm9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budsman.md/sites/default/files/styles/page_full_528/public/stiri/squirrel_sit.jpg?itok=oSgkSm9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E6" w:rsidRPr="00186AE6" w:rsidRDefault="00186AE6" w:rsidP="00186AE6">
      <w:pPr>
        <w:shd w:val="clear" w:color="auto" w:fill="FFFFFF"/>
        <w:spacing w:after="0"/>
        <w:ind w:firstLine="709"/>
        <w:jc w:val="both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Avocatul Poporului pentru protecția drepturilor copilului anunță organizarea unui concurs de desen pentru copii. Tema Concursului este</w:t>
      </w:r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 </w:t>
      </w:r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 </w:t>
      </w:r>
      <w:r w:rsidRPr="00186AE6">
        <w:rPr>
          <w:rFonts w:ascii="inherit" w:eastAsia="Times New Roman" w:hAnsi="inherit" w:cs="Arial"/>
          <w:b/>
          <w:bCs/>
          <w:i/>
          <w:iCs/>
          <w:color w:val="030303"/>
          <w:sz w:val="25"/>
          <w:szCs w:val="25"/>
          <w:bdr w:val="none" w:sz="0" w:space="0" w:color="auto" w:frame="1"/>
          <w:lang w:val="en-US" w:eastAsia="ru-RU"/>
        </w:rPr>
        <w:t>„</w:t>
      </w:r>
      <w:proofErr w:type="gramEnd"/>
      <w:r w:rsidRPr="00186AE6">
        <w:rPr>
          <w:rFonts w:ascii="inherit" w:eastAsia="Times New Roman" w:hAnsi="inherit" w:cs="Arial"/>
          <w:b/>
          <w:bCs/>
          <w:i/>
          <w:iCs/>
          <w:color w:val="030303"/>
          <w:sz w:val="25"/>
          <w:szCs w:val="25"/>
          <w:bdr w:val="none" w:sz="0" w:space="0" w:color="auto" w:frame="1"/>
          <w:lang w:val="en-US" w:eastAsia="ru-RU"/>
        </w:rPr>
        <w:t>10 drepturi în culori”. </w:t>
      </w: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Propunem copiilor </w:t>
      </w:r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să</w:t>
      </w:r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deseneze o lucrare despre drepturile copiilor. Vom aprecia lucrările care vor oglindi tema drepturilor copiilor. Mai multe detalii află în regulamentul concusului: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jc w:val="center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b/>
          <w:bCs/>
          <w:color w:val="030303"/>
          <w:sz w:val="36"/>
          <w:lang w:val="en-US" w:eastAsia="ru-RU"/>
        </w:rPr>
        <w:t>REGULAMENTUL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jc w:val="center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Concursului de desen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jc w:val="center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 </w:t>
      </w:r>
      <w:r w:rsidRPr="00186AE6">
        <w:rPr>
          <w:rFonts w:ascii="inherit" w:eastAsia="Times New Roman" w:hAnsi="inherit" w:cs="Arial"/>
          <w:b/>
          <w:bCs/>
          <w:i/>
          <w:iCs/>
          <w:color w:val="030303"/>
          <w:sz w:val="25"/>
          <w:szCs w:val="25"/>
          <w:bdr w:val="none" w:sz="0" w:space="0" w:color="auto" w:frame="1"/>
          <w:lang w:val="en-US" w:eastAsia="ru-RU"/>
        </w:rPr>
        <w:t>„10 drepturi în culori”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Organizatori: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Oficiul Avocatului Poporului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Avocatul Poporului pentru protecția drepturilor copilului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Obiectivul: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Concursul </w:t>
      </w:r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este</w:t>
      </w:r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lansat în contextul împlinirii a 10 ani de la înființarea funcției de Ombudsman al Copilului și are ca scop de a promova respectarea drepturilor copiilor din Republica Moldova.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Perioada de desfăşurare a concursului: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Concursul se va desfăşura în perioada </w:t>
      </w:r>
      <w:proofErr w:type="gramStart"/>
      <w:r w:rsidRPr="00186AE6">
        <w:rPr>
          <w:rFonts w:ascii="inherit" w:eastAsia="Times New Roman" w:hAnsi="inherit" w:cs="Arial"/>
          <w:b/>
          <w:bCs/>
          <w:color w:val="FF0000"/>
          <w:sz w:val="25"/>
          <w:szCs w:val="25"/>
          <w:bdr w:val="none" w:sz="0" w:space="0" w:color="auto" w:frame="1"/>
          <w:lang w:val="en-US" w:eastAsia="ru-RU"/>
        </w:rPr>
        <w:t>24  aprilie</w:t>
      </w:r>
      <w:proofErr w:type="gramEnd"/>
      <w:r w:rsidRPr="00186AE6">
        <w:rPr>
          <w:rFonts w:ascii="inherit" w:eastAsia="Times New Roman" w:hAnsi="inherit" w:cs="Arial"/>
          <w:b/>
          <w:bCs/>
          <w:color w:val="FF0000"/>
          <w:sz w:val="25"/>
          <w:szCs w:val="25"/>
          <w:bdr w:val="none" w:sz="0" w:space="0" w:color="auto" w:frame="1"/>
          <w:lang w:val="en-US" w:eastAsia="ru-RU"/>
        </w:rPr>
        <w:t xml:space="preserve"> – 20 mai 2018</w:t>
      </w: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, cu vernisarea ulterioară a celor mai reușite desene la una din galeriile de artă din Chișinău.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Mecanismul de desfăşurare a concursului:</w:t>
      </w:r>
    </w:p>
    <w:p w:rsidR="00186AE6" w:rsidRPr="00186AE6" w:rsidRDefault="00186AE6" w:rsidP="00186AE6">
      <w:pPr>
        <w:numPr>
          <w:ilvl w:val="0"/>
          <w:numId w:val="1"/>
        </w:numPr>
        <w:shd w:val="clear" w:color="auto" w:fill="FFFFFF"/>
        <w:spacing w:after="0"/>
        <w:ind w:left="0" w:firstLine="709"/>
        <w:textAlignment w:val="baseline"/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lastRenderedPageBreak/>
        <w:t xml:space="preserve">La concurs sunt invitaţi </w:t>
      </w:r>
      <w:proofErr w:type="gram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să</w:t>
      </w:r>
      <w:proofErr w:type="gram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participe toți copiii din Republica Moldova</w:t>
      </w:r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.</w:t>
      </w:r>
    </w:p>
    <w:p w:rsidR="00186AE6" w:rsidRPr="00186AE6" w:rsidRDefault="00186AE6" w:rsidP="00186AE6">
      <w:pPr>
        <w:numPr>
          <w:ilvl w:val="0"/>
          <w:numId w:val="1"/>
        </w:numPr>
        <w:shd w:val="clear" w:color="auto" w:fill="FFFFFF"/>
        <w:spacing w:after="0"/>
        <w:ind w:left="0" w:firstLine="709"/>
        <w:textAlignment w:val="baseline"/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</w:pPr>
      <w:proofErr w:type="gram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Desenele  vor</w:t>
      </w:r>
      <w:proofErr w:type="gram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fi expediate prin poştă la adresa:</w:t>
      </w:r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  mun.Chişinău, strada Sfatul Țării nr. 16</w:t>
      </w:r>
    </w:p>
    <w:p w:rsidR="00186AE6" w:rsidRPr="00186AE6" w:rsidRDefault="00186AE6" w:rsidP="00186AE6">
      <w:pPr>
        <w:numPr>
          <w:ilvl w:val="0"/>
          <w:numId w:val="1"/>
        </w:numPr>
        <w:shd w:val="clear" w:color="auto" w:fill="FFFFFF"/>
        <w:spacing w:after="0"/>
        <w:ind w:left="0" w:firstLine="709"/>
        <w:textAlignment w:val="baseline"/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Desen pe Format A4 sau A3.</w:t>
      </w:r>
    </w:p>
    <w:p w:rsidR="00186AE6" w:rsidRPr="00186AE6" w:rsidRDefault="00186AE6" w:rsidP="00186AE6">
      <w:pPr>
        <w:numPr>
          <w:ilvl w:val="0"/>
          <w:numId w:val="1"/>
        </w:numPr>
        <w:shd w:val="clear" w:color="auto" w:fill="FFFFFF"/>
        <w:spacing w:after="0"/>
        <w:ind w:left="0" w:firstLine="709"/>
        <w:textAlignment w:val="baseline"/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</w:pP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Dosarele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de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participare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la </w:t>
      </w:r>
      <w:proofErr w:type="gram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concurs</w:t>
      </w:r>
      <w:proofErr w:type="gram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vor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include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datele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participantului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: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nume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,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prenume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,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locul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de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trai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,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vîrsta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,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adresă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electronică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,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numărul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de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telefon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fix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sau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mobil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.</w:t>
      </w:r>
    </w:p>
    <w:p w:rsidR="00186AE6" w:rsidRPr="00186AE6" w:rsidRDefault="00186AE6" w:rsidP="00186AE6">
      <w:pPr>
        <w:numPr>
          <w:ilvl w:val="0"/>
          <w:numId w:val="1"/>
        </w:numPr>
        <w:shd w:val="clear" w:color="auto" w:fill="FFFFFF"/>
        <w:spacing w:after="0"/>
        <w:ind w:left="0" w:firstLine="709"/>
        <w:textAlignment w:val="baseline"/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Data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limită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a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prezentării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</w:t>
      </w:r>
      <w:proofErr w:type="spellStart"/>
      <w:proofErr w:type="gram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desenelor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 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este</w:t>
      </w:r>
      <w:proofErr w:type="spellEnd"/>
      <w:proofErr w:type="gram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  de </w:t>
      </w:r>
      <w:r w:rsidRPr="00186AE6">
        <w:rPr>
          <w:rFonts w:ascii="inherit" w:eastAsia="Times New Roman" w:hAnsi="inherit" w:cs="Arial"/>
          <w:b/>
          <w:bCs/>
          <w:color w:val="FF0000"/>
          <w:sz w:val="25"/>
          <w:szCs w:val="25"/>
          <w:bdr w:val="none" w:sz="0" w:space="0" w:color="auto" w:frame="1"/>
          <w:lang w:val="en-US" w:eastAsia="ru-RU"/>
        </w:rPr>
        <w:t xml:space="preserve">20 </w:t>
      </w:r>
      <w:proofErr w:type="spellStart"/>
      <w:r w:rsidRPr="00186AE6">
        <w:rPr>
          <w:rFonts w:ascii="inherit" w:eastAsia="Times New Roman" w:hAnsi="inherit" w:cs="Arial"/>
          <w:b/>
          <w:bCs/>
          <w:color w:val="FF0000"/>
          <w:sz w:val="25"/>
          <w:szCs w:val="25"/>
          <w:bdr w:val="none" w:sz="0" w:space="0" w:color="auto" w:frame="1"/>
          <w:lang w:val="en-US" w:eastAsia="ru-RU"/>
        </w:rPr>
        <w:t>mai</w:t>
      </w:r>
      <w:proofErr w:type="spellEnd"/>
      <w:r w:rsidRPr="00186AE6">
        <w:rPr>
          <w:rFonts w:ascii="inherit" w:eastAsia="Times New Roman" w:hAnsi="inherit" w:cs="Arial"/>
          <w:b/>
          <w:bCs/>
          <w:color w:val="FF0000"/>
          <w:sz w:val="25"/>
          <w:szCs w:val="25"/>
          <w:bdr w:val="none" w:sz="0" w:space="0" w:color="auto" w:frame="1"/>
          <w:lang w:val="en-US" w:eastAsia="ru-RU"/>
        </w:rPr>
        <w:t xml:space="preserve">, </w:t>
      </w:r>
      <w:proofErr w:type="spellStart"/>
      <w:r w:rsidRPr="00186AE6">
        <w:rPr>
          <w:rFonts w:ascii="inherit" w:eastAsia="Times New Roman" w:hAnsi="inherit" w:cs="Arial"/>
          <w:b/>
          <w:bCs/>
          <w:color w:val="FF0000"/>
          <w:sz w:val="25"/>
          <w:szCs w:val="25"/>
          <w:bdr w:val="none" w:sz="0" w:space="0" w:color="auto" w:frame="1"/>
          <w:lang w:val="en-US" w:eastAsia="ru-RU"/>
        </w:rPr>
        <w:t>ora</w:t>
      </w:r>
      <w:proofErr w:type="spellEnd"/>
      <w:r w:rsidRPr="00186AE6">
        <w:rPr>
          <w:rFonts w:ascii="inherit" w:eastAsia="Times New Roman" w:hAnsi="inherit" w:cs="Arial"/>
          <w:b/>
          <w:bCs/>
          <w:color w:val="FF0000"/>
          <w:sz w:val="25"/>
          <w:szCs w:val="25"/>
          <w:bdr w:val="none" w:sz="0" w:space="0" w:color="auto" w:frame="1"/>
          <w:lang w:val="en-US" w:eastAsia="ru-RU"/>
        </w:rPr>
        <w:t xml:space="preserve"> 17.00</w:t>
      </w:r>
      <w:r w:rsidRPr="00186AE6">
        <w:rPr>
          <w:rFonts w:ascii="inherit" w:eastAsia="Times New Roman" w:hAnsi="inherit" w:cs="Arial"/>
          <w:color w:val="FF0000"/>
          <w:sz w:val="25"/>
          <w:szCs w:val="25"/>
          <w:bdr w:val="none" w:sz="0" w:space="0" w:color="auto" w:frame="1"/>
          <w:lang w:val="en-US" w:eastAsia="ru-RU"/>
        </w:rPr>
        <w:t>.</w:t>
      </w:r>
    </w:p>
    <w:p w:rsidR="00186AE6" w:rsidRPr="00186AE6" w:rsidRDefault="00186AE6" w:rsidP="00186AE6">
      <w:pPr>
        <w:numPr>
          <w:ilvl w:val="0"/>
          <w:numId w:val="1"/>
        </w:numPr>
        <w:shd w:val="clear" w:color="auto" w:fill="FFFFFF"/>
        <w:spacing w:after="0"/>
        <w:ind w:left="0" w:firstLine="709"/>
        <w:textAlignment w:val="baseline"/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</w:pP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Alte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informații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despre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concurs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puteți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>afla</w:t>
      </w:r>
      <w:proofErr w:type="spellEnd"/>
      <w:r w:rsidRPr="00186AE6">
        <w:rPr>
          <w:rFonts w:ascii="inherit" w:eastAsia="Times New Roman" w:hAnsi="inherit" w:cs="Arial"/>
          <w:color w:val="555555"/>
          <w:sz w:val="25"/>
          <w:szCs w:val="25"/>
          <w:lang w:val="en-US" w:eastAsia="ru-RU"/>
        </w:rPr>
        <w:t xml:space="preserve"> de la </w:t>
      </w:r>
      <w:proofErr w:type="spellStart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Darea</w:t>
      </w:r>
      <w:proofErr w:type="spellEnd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Dumitru</w:t>
      </w:r>
      <w:proofErr w:type="spellEnd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 xml:space="preserve">, consultant </w:t>
      </w:r>
      <w:proofErr w:type="spellStart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în</w:t>
      </w:r>
      <w:proofErr w:type="spellEnd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Direcția</w:t>
      </w:r>
      <w:proofErr w:type="spellEnd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drepturile</w:t>
      </w:r>
      <w:proofErr w:type="spellEnd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copilului</w:t>
      </w:r>
      <w:proofErr w:type="spellEnd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 xml:space="preserve">, la </w:t>
      </w:r>
      <w:proofErr w:type="spellStart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adresa</w:t>
      </w:r>
      <w:proofErr w:type="spellEnd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electronică</w:t>
      </w:r>
      <w:proofErr w:type="spellEnd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: </w:t>
      </w:r>
      <w:hyperlink r:id="rId7" w:history="1">
        <w:r w:rsidRPr="00186AE6">
          <w:rPr>
            <w:rFonts w:ascii="inherit" w:eastAsia="Times New Roman" w:hAnsi="inherit" w:cs="Arial"/>
            <w:b/>
            <w:bCs/>
            <w:color w:val="0E69AD"/>
            <w:sz w:val="25"/>
            <w:u w:val="single"/>
            <w:lang w:val="en-US" w:eastAsia="ru-RU"/>
          </w:rPr>
          <w:t>dumitru.darea@ombudsman.md</w:t>
        </w:r>
      </w:hyperlink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 xml:space="preserve">; </w:t>
      </w:r>
      <w:proofErr w:type="spellStart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telefon</w:t>
      </w:r>
      <w:proofErr w:type="spellEnd"/>
      <w:r w:rsidRPr="00186AE6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  <w:lang w:val="en-US" w:eastAsia="ru-RU"/>
        </w:rPr>
        <w:t>: 060002654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proofErr w:type="spellStart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Evaluarea</w:t>
      </w:r>
      <w:proofErr w:type="spellEnd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lucrărilor</w:t>
      </w:r>
      <w:proofErr w:type="spellEnd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 xml:space="preserve">, </w:t>
      </w:r>
      <w:proofErr w:type="spellStart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totaluri</w:t>
      </w:r>
      <w:proofErr w:type="spellEnd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: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1.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Pentru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evaluarea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desenelor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prezentate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la concurs </w:t>
      </w:r>
      <w:proofErr w:type="spellStart"/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va</w:t>
      </w:r>
      <w:proofErr w:type="spellEnd"/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fi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desemnat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un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juriu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format din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reprezentații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Oficiului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Avocatului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Poporului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.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2.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Juriul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va</w:t>
      </w:r>
      <w:proofErr w:type="spellEnd"/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stabili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baremul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de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evaluare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şi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va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aprecia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lucrările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conform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următoarelor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criterii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: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- </w:t>
      </w:r>
      <w:proofErr w:type="spellStart"/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respectarea</w:t>
      </w:r>
      <w:proofErr w:type="spellEnd"/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condiţiilor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şi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a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criteriilor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de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prezentare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stabilite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prin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Regulamentul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Concursului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;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- </w:t>
      </w:r>
      <w:proofErr w:type="spellStart"/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originalitate</w:t>
      </w:r>
      <w:proofErr w:type="spellEnd"/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și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inovație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în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creație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.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3.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Votarea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membrilor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juriului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va</w:t>
      </w:r>
      <w:proofErr w:type="spellEnd"/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avea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loc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într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-un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singur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tur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,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prin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metoda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acumulării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punctajului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maxim.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4.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Informația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despre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învingătorii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concursului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va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fi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plasată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pagina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web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Oficiului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Avocatului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Poporului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, la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rubrica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„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Activitatea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Avocatului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Copilului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” de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Ziua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Internațională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a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copilului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.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proofErr w:type="spellStart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Obligaţiunile</w:t>
      </w:r>
      <w:proofErr w:type="spellEnd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asumate</w:t>
      </w:r>
      <w:proofErr w:type="spellEnd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 xml:space="preserve"> de </w:t>
      </w:r>
      <w:proofErr w:type="spellStart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organizatorii</w:t>
      </w:r>
      <w:proofErr w:type="spellEnd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concursului</w:t>
      </w:r>
      <w:proofErr w:type="spellEnd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: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- </w:t>
      </w:r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OAP </w:t>
      </w:r>
      <w:proofErr w:type="spellStart"/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va</w:t>
      </w:r>
      <w:proofErr w:type="spellEnd"/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elabora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şi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propune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proiectul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de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Regulament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al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concursului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şi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va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delega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reprezentanţi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în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componenţa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juriului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.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proofErr w:type="spellStart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>Clauze</w:t>
      </w:r>
      <w:proofErr w:type="spellEnd"/>
      <w:r w:rsidRPr="00186AE6">
        <w:rPr>
          <w:rFonts w:ascii="inherit" w:eastAsia="Times New Roman" w:hAnsi="inherit" w:cs="Arial"/>
          <w:b/>
          <w:bCs/>
          <w:color w:val="030303"/>
          <w:sz w:val="25"/>
          <w:szCs w:val="25"/>
          <w:bdr w:val="none" w:sz="0" w:space="0" w:color="auto" w:frame="1"/>
          <w:lang w:val="en-US" w:eastAsia="ru-RU"/>
        </w:rPr>
        <w:t xml:space="preserve"> finale: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-       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Decizia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membrilor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concursului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privind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desemnarea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învingătorilor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concursului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nu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poate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fi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contestată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de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participanţi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.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-       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Lucrările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prezentate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la </w:t>
      </w:r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concurs</w:t>
      </w:r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nu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vor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fi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restituite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participanţilor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. 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-        OAP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îşi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rezervă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dreptul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de a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folosi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cele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mai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interesante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răspunsuri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ale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copiilor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în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scopuri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de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promovare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a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cunoştinţelor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despre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drepturile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omului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,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în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particular la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editarea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unor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broşuri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sau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pliante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la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tema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drepturilor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copilului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.</w:t>
      </w:r>
    </w:p>
    <w:p w:rsidR="00186AE6" w:rsidRPr="00186AE6" w:rsidRDefault="00186AE6" w:rsidP="00186AE6">
      <w:pPr>
        <w:shd w:val="clear" w:color="auto" w:fill="FFFFFF"/>
        <w:spacing w:after="0"/>
        <w:ind w:firstLine="709"/>
        <w:textAlignment w:val="baseline"/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</w:pPr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-        La </w:t>
      </w:r>
      <w:proofErr w:type="gram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concurs</w:t>
      </w:r>
      <w:proofErr w:type="gram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nu pot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participa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copii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angajaţilor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Oficiului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Avocatului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 xml:space="preserve"> </w:t>
      </w:r>
      <w:proofErr w:type="spellStart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Poporului</w:t>
      </w:r>
      <w:proofErr w:type="spellEnd"/>
      <w:r w:rsidRPr="00186AE6">
        <w:rPr>
          <w:rFonts w:ascii="inherit" w:eastAsia="Times New Roman" w:hAnsi="inherit" w:cs="Arial"/>
          <w:color w:val="030303"/>
          <w:sz w:val="25"/>
          <w:szCs w:val="25"/>
          <w:lang w:val="en-US" w:eastAsia="ru-RU"/>
        </w:rPr>
        <w:t>.</w:t>
      </w:r>
    </w:p>
    <w:p w:rsidR="008F6070" w:rsidRPr="00186AE6" w:rsidRDefault="00186AE6" w:rsidP="00186AE6">
      <w:pPr>
        <w:spacing w:after="0"/>
        <w:ind w:firstLine="709"/>
        <w:rPr>
          <w:lang w:val="en-US"/>
        </w:rPr>
      </w:pPr>
    </w:p>
    <w:sectPr w:rsidR="008F6070" w:rsidRPr="00186AE6" w:rsidSect="000A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C09"/>
    <w:multiLevelType w:val="multilevel"/>
    <w:tmpl w:val="C59E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AE6"/>
    <w:rsid w:val="000A6BBF"/>
    <w:rsid w:val="00186AE6"/>
    <w:rsid w:val="00844F60"/>
    <w:rsid w:val="00CE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</w:style>
  <w:style w:type="paragraph" w:styleId="2">
    <w:name w:val="heading 2"/>
    <w:basedOn w:val="a"/>
    <w:link w:val="20"/>
    <w:uiPriority w:val="9"/>
    <w:qFormat/>
    <w:rsid w:val="00186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6A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A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5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itru.darie@ombudsman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mbudsman.md/sites/default/files/stiri/squirrel_sit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2018-04-25T07:55:00Z</dcterms:created>
  <dcterms:modified xsi:type="dcterms:W3CDTF">2018-04-25T07:57:00Z</dcterms:modified>
</cp:coreProperties>
</file>